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B2F3" w14:textId="77777777" w:rsidR="00FD434D" w:rsidRDefault="00FD434D" w:rsidP="00FD434D">
      <w:pPr>
        <w:tabs>
          <w:tab w:val="left" w:pos="710"/>
        </w:tabs>
        <w:spacing w:after="0"/>
        <w:jc w:val="center"/>
        <w:rPr>
          <w:rFonts w:eastAsia="Arial" w:cs="Calibri"/>
        </w:rPr>
      </w:pPr>
      <w:r>
        <w:rPr>
          <w:rFonts w:eastAsia="Arial" w:cs="Calibri"/>
        </w:rPr>
        <w:t>UNIVERSIDAD TSEYOR DE GRANADA</w:t>
      </w:r>
    </w:p>
    <w:p w14:paraId="7B2BCE45" w14:textId="77777777" w:rsidR="00FD434D" w:rsidRDefault="00FD434D" w:rsidP="00FD434D">
      <w:pPr>
        <w:spacing w:after="0"/>
        <w:jc w:val="center"/>
        <w:rPr>
          <w:rFonts w:eastAsia="Arial" w:cs="Calibri"/>
        </w:rPr>
      </w:pPr>
      <w:r>
        <w:rPr>
          <w:rFonts w:eastAsia="Arial" w:cs="Calibri"/>
        </w:rPr>
        <w:t>DEPARTAMENTO DE SALUD Y NUTRICIÓN</w:t>
      </w:r>
    </w:p>
    <w:p w14:paraId="5A951D88" w14:textId="77777777" w:rsidR="00FD434D" w:rsidRDefault="00FD434D" w:rsidP="00FD434D">
      <w:pPr>
        <w:spacing w:after="0"/>
        <w:jc w:val="center"/>
        <w:rPr>
          <w:rFonts w:eastAsia="Arial" w:cs="Calibri"/>
        </w:rPr>
      </w:pPr>
    </w:p>
    <w:p w14:paraId="259ADCF9" w14:textId="77777777" w:rsidR="00FD434D" w:rsidRDefault="00FD434D" w:rsidP="00FD434D">
      <w:pPr>
        <w:spacing w:after="0"/>
        <w:jc w:val="center"/>
        <w:rPr>
          <w:rFonts w:eastAsia="Arial" w:cs="Calibri"/>
        </w:rPr>
      </w:pPr>
    </w:p>
    <w:p w14:paraId="411C0BE2" w14:textId="23427621" w:rsidR="00FD434D" w:rsidRDefault="00FD434D" w:rsidP="00FD434D">
      <w:pPr>
        <w:spacing w:after="0"/>
        <w:jc w:val="center"/>
        <w:rPr>
          <w:rFonts w:eastAsia="Arial" w:cs="Calibri"/>
        </w:rPr>
      </w:pPr>
      <w:r>
        <w:rPr>
          <w:noProof/>
        </w:rPr>
        <w:drawing>
          <wp:inline distT="0" distB="0" distL="0" distR="0" wp14:anchorId="47808CCF" wp14:editId="64F4ED5A">
            <wp:extent cx="539750" cy="800100"/>
            <wp:effectExtent l="0" t="0" r="0" b="0"/>
            <wp:docPr id="621612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750" cy="800100"/>
                    </a:xfrm>
                    <a:prstGeom prst="rect">
                      <a:avLst/>
                    </a:prstGeom>
                    <a:noFill/>
                    <a:ln>
                      <a:noFill/>
                    </a:ln>
                  </pic:spPr>
                </pic:pic>
              </a:graphicData>
            </a:graphic>
          </wp:inline>
        </w:drawing>
      </w:r>
    </w:p>
    <w:p w14:paraId="6C00A541" w14:textId="77777777" w:rsidR="00FD434D" w:rsidRDefault="00FD434D" w:rsidP="00FD434D">
      <w:pPr>
        <w:rPr>
          <w:rFonts w:cs="Calibri"/>
          <w:color w:val="000000"/>
        </w:rPr>
      </w:pPr>
    </w:p>
    <w:p w14:paraId="6FD0ABBE" w14:textId="48E183F8" w:rsidR="00FD434D" w:rsidRDefault="00FD434D" w:rsidP="00FD434D">
      <w:pPr>
        <w:jc w:val="center"/>
        <w:rPr>
          <w:rFonts w:cs="Calibri"/>
        </w:rPr>
      </w:pPr>
      <w:r>
        <w:rPr>
          <w:rFonts w:cs="Calibri"/>
          <w:color w:val="000000"/>
        </w:rPr>
        <w:t xml:space="preserve"> </w:t>
      </w:r>
      <w:r w:rsidR="000F4FB4">
        <w:rPr>
          <w:rFonts w:cs="Calibri"/>
          <w:color w:val="000000"/>
        </w:rPr>
        <w:t>Acta</w:t>
      </w:r>
      <w:r>
        <w:rPr>
          <w:rFonts w:cs="Calibri"/>
          <w:color w:val="000000"/>
        </w:rPr>
        <w:t xml:space="preserve">. </w:t>
      </w:r>
      <w:r w:rsidR="000F4FB4">
        <w:rPr>
          <w:rFonts w:cs="Calibri"/>
          <w:color w:val="000000"/>
        </w:rPr>
        <w:t xml:space="preserve"> No.</w:t>
      </w:r>
      <w:r>
        <w:rPr>
          <w:rFonts w:cs="Calibri"/>
          <w:color w:val="000000"/>
        </w:rPr>
        <w:t>15</w:t>
      </w:r>
      <w:r>
        <w:rPr>
          <w:rFonts w:cs="Calibri"/>
          <w:color w:val="000000"/>
        </w:rPr>
        <w:t>0</w:t>
      </w:r>
    </w:p>
    <w:p w14:paraId="33597F0D" w14:textId="77777777" w:rsidR="00FD434D" w:rsidRDefault="00FD434D" w:rsidP="00FD434D">
      <w:pPr>
        <w:pStyle w:val="NormalWeb"/>
        <w:jc w:val="center"/>
        <w:rPr>
          <w:rFonts w:ascii="Calibri" w:hAnsi="Calibri" w:cs="Calibri"/>
          <w:color w:val="000000"/>
          <w:sz w:val="22"/>
          <w:szCs w:val="22"/>
        </w:rPr>
      </w:pPr>
      <w:r>
        <w:rPr>
          <w:rFonts w:ascii="Calibri" w:hAnsi="Calibri" w:cs="Calibri"/>
          <w:color w:val="000000"/>
          <w:sz w:val="22"/>
          <w:szCs w:val="22"/>
        </w:rPr>
        <w:t>Correspondiente al</w:t>
      </w:r>
    </w:p>
    <w:p w14:paraId="0B6BE646" w14:textId="670F5114" w:rsidR="00FD434D" w:rsidRDefault="00FD434D" w:rsidP="00FD434D">
      <w:pPr>
        <w:pStyle w:val="NormalWeb"/>
        <w:jc w:val="center"/>
        <w:rPr>
          <w:rFonts w:ascii="Calibri" w:hAnsi="Calibri" w:cs="Calibri"/>
          <w:color w:val="000000"/>
          <w:sz w:val="22"/>
          <w:szCs w:val="22"/>
        </w:rPr>
      </w:pPr>
      <w:r>
        <w:rPr>
          <w:rFonts w:ascii="Calibri" w:hAnsi="Calibri" w:cs="Calibri"/>
          <w:color w:val="000000"/>
          <w:sz w:val="22"/>
          <w:szCs w:val="22"/>
        </w:rPr>
        <w:t>5 de abril</w:t>
      </w:r>
      <w:r>
        <w:rPr>
          <w:rFonts w:ascii="Calibri" w:hAnsi="Calibri" w:cs="Calibri"/>
          <w:color w:val="000000"/>
          <w:sz w:val="22"/>
          <w:szCs w:val="22"/>
        </w:rPr>
        <w:t xml:space="preserve"> 2025</w:t>
      </w:r>
    </w:p>
    <w:p w14:paraId="456DC905" w14:textId="77777777" w:rsidR="00FD434D" w:rsidRDefault="00FD434D" w:rsidP="00FD434D">
      <w:pPr>
        <w:pStyle w:val="NormalWeb"/>
        <w:jc w:val="center"/>
        <w:rPr>
          <w:rFonts w:ascii="Calibri" w:hAnsi="Calibri" w:cs="Calibri"/>
          <w:color w:val="000000"/>
          <w:sz w:val="22"/>
          <w:szCs w:val="22"/>
        </w:rPr>
      </w:pPr>
      <w:r>
        <w:rPr>
          <w:rFonts w:ascii="Calibri" w:hAnsi="Calibri" w:cs="Calibri"/>
          <w:color w:val="000000"/>
          <w:sz w:val="22"/>
          <w:szCs w:val="22"/>
        </w:rPr>
        <w:t>20:00 Horas de España</w:t>
      </w:r>
    </w:p>
    <w:p w14:paraId="1FC5AA7F" w14:textId="77777777" w:rsidR="00FD434D" w:rsidRDefault="00FD434D" w:rsidP="00FD434D">
      <w:pPr>
        <w:pStyle w:val="NormalWeb"/>
        <w:jc w:val="center"/>
        <w:rPr>
          <w:rFonts w:ascii="Calibri" w:hAnsi="Calibri" w:cs="Calibri"/>
          <w:color w:val="000000"/>
          <w:sz w:val="22"/>
          <w:szCs w:val="22"/>
        </w:rPr>
      </w:pPr>
      <w:r>
        <w:rPr>
          <w:rFonts w:ascii="Calibri" w:hAnsi="Calibri" w:cs="Calibri"/>
          <w:color w:val="000000"/>
          <w:sz w:val="22"/>
          <w:szCs w:val="22"/>
        </w:rPr>
        <w:t xml:space="preserve">Sala </w:t>
      </w:r>
      <w:proofErr w:type="spellStart"/>
      <w:r>
        <w:rPr>
          <w:rFonts w:ascii="Calibri" w:hAnsi="Calibri" w:cs="Calibri"/>
          <w:color w:val="000000"/>
          <w:sz w:val="22"/>
          <w:szCs w:val="22"/>
        </w:rPr>
        <w:t>Paltalk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Tseyor</w:t>
      </w:r>
      <w:proofErr w:type="spellEnd"/>
      <w:r>
        <w:rPr>
          <w:rFonts w:ascii="Calibri" w:hAnsi="Calibri" w:cs="Calibri"/>
          <w:color w:val="000000"/>
          <w:sz w:val="22"/>
          <w:szCs w:val="22"/>
        </w:rPr>
        <w:t xml:space="preserve"> Salud UTG</w:t>
      </w:r>
    </w:p>
    <w:p w14:paraId="3DB3D551" w14:textId="77777777" w:rsidR="00FD434D" w:rsidRDefault="00FD434D" w:rsidP="00FD434D">
      <w:pPr>
        <w:pStyle w:val="NormalWeb"/>
        <w:jc w:val="center"/>
        <w:rPr>
          <w:rFonts w:ascii="Calibri" w:hAnsi="Calibri" w:cs="Calibri"/>
          <w:color w:val="000000"/>
          <w:sz w:val="22"/>
          <w:szCs w:val="22"/>
        </w:rPr>
      </w:pPr>
    </w:p>
    <w:p w14:paraId="494ED255" w14:textId="6395A3BD" w:rsidR="00FD434D" w:rsidRDefault="00FD434D" w:rsidP="00FD434D">
      <w:pPr>
        <w:pStyle w:val="NormalWeb"/>
        <w:jc w:val="both"/>
        <w:rPr>
          <w:rFonts w:ascii="Calibri" w:hAnsi="Calibri" w:cs="Calibri"/>
          <w:color w:val="000000"/>
          <w:sz w:val="22"/>
          <w:szCs w:val="22"/>
        </w:rPr>
      </w:pPr>
      <w:r>
        <w:rPr>
          <w:rFonts w:ascii="Calibri" w:hAnsi="Calibri" w:cs="Calibri"/>
          <w:color w:val="000000"/>
          <w:sz w:val="22"/>
          <w:szCs w:val="22"/>
        </w:rPr>
        <w:t xml:space="preserve">Asistente a la reunión: Aran Valles Pm, Benéfica Amor Pm, Canal Radial Pm, Capricho Sublime la pm, Castaño, Capitel Pi Pm, Claro Apresúrate la pm, Corazón, Dadora de Paz Pm, Empieza De Nuevo la pm, Empieza la Unión la pm, </w:t>
      </w:r>
      <w:r w:rsidR="006620F4">
        <w:rPr>
          <w:rFonts w:ascii="Calibri" w:hAnsi="Calibri" w:cs="Calibri"/>
          <w:color w:val="000000"/>
          <w:sz w:val="22"/>
          <w:szCs w:val="22"/>
        </w:rPr>
        <w:t xml:space="preserve">Electrón Pm, </w:t>
      </w:r>
      <w:r>
        <w:rPr>
          <w:rFonts w:ascii="Calibri" w:hAnsi="Calibri" w:cs="Calibri"/>
          <w:color w:val="000000"/>
          <w:sz w:val="22"/>
          <w:szCs w:val="22"/>
        </w:rPr>
        <w:t xml:space="preserve">Esfera Musical Pm, En Vuelta Nube la </w:t>
      </w:r>
      <w:r w:rsidR="006620F4">
        <w:rPr>
          <w:rFonts w:ascii="Calibri" w:hAnsi="Calibri" w:cs="Calibri"/>
          <w:color w:val="000000"/>
          <w:sz w:val="22"/>
          <w:szCs w:val="22"/>
        </w:rPr>
        <w:t>pm, Humildemente</w:t>
      </w:r>
      <w:r>
        <w:rPr>
          <w:rFonts w:ascii="Calibri" w:hAnsi="Calibri" w:cs="Calibri"/>
          <w:color w:val="000000"/>
          <w:sz w:val="22"/>
          <w:szCs w:val="22"/>
        </w:rPr>
        <w:t xml:space="preserve"> Arcilla la pm, Liceo, Lo Vas a Resolver la pm, Papa, Punto Sur la pm, No te Olvides la pm, Paseo Dulce la pm,</w:t>
      </w:r>
      <w:r w:rsidR="006620F4">
        <w:rPr>
          <w:rFonts w:ascii="Calibri" w:hAnsi="Calibri" w:cs="Calibri"/>
          <w:color w:val="000000"/>
          <w:sz w:val="22"/>
          <w:szCs w:val="22"/>
        </w:rPr>
        <w:t xml:space="preserve"> Patrón Marino la pm, Sala y Puente.</w:t>
      </w:r>
    </w:p>
    <w:p w14:paraId="7D2A9044" w14:textId="77777777" w:rsidR="00FD434D" w:rsidRDefault="00FD434D" w:rsidP="00FD434D">
      <w:pPr>
        <w:pStyle w:val="NormalWeb"/>
        <w:jc w:val="center"/>
        <w:rPr>
          <w:rFonts w:ascii="Calibri" w:hAnsi="Calibri" w:cs="Calibri"/>
          <w:color w:val="000000"/>
          <w:sz w:val="22"/>
          <w:szCs w:val="22"/>
        </w:rPr>
      </w:pPr>
    </w:p>
    <w:p w14:paraId="068E14FF" w14:textId="7FE8204C" w:rsidR="00FD434D" w:rsidRDefault="006620F4" w:rsidP="00FD434D">
      <w:pPr>
        <w:pStyle w:val="NormalWeb"/>
        <w:jc w:val="both"/>
        <w:rPr>
          <w:rFonts w:ascii="Calibri" w:hAnsi="Calibri" w:cs="Calibri"/>
          <w:color w:val="000000"/>
          <w:sz w:val="22"/>
          <w:szCs w:val="22"/>
        </w:rPr>
      </w:pPr>
      <w:r>
        <w:rPr>
          <w:rFonts w:ascii="Calibri" w:hAnsi="Calibri" w:cs="Calibri"/>
          <w:color w:val="000000"/>
          <w:sz w:val="22"/>
          <w:szCs w:val="22"/>
        </w:rPr>
        <w:t xml:space="preserve">Se </w:t>
      </w:r>
      <w:r w:rsidR="000F4FB4">
        <w:rPr>
          <w:rFonts w:ascii="Calibri" w:hAnsi="Calibri" w:cs="Calibri"/>
          <w:color w:val="000000"/>
          <w:sz w:val="22"/>
          <w:szCs w:val="22"/>
        </w:rPr>
        <w:t xml:space="preserve">da </w:t>
      </w:r>
      <w:r>
        <w:rPr>
          <w:rFonts w:ascii="Calibri" w:hAnsi="Calibri" w:cs="Calibri"/>
          <w:color w:val="000000"/>
          <w:sz w:val="22"/>
          <w:szCs w:val="22"/>
        </w:rPr>
        <w:t>la</w:t>
      </w:r>
      <w:r w:rsidR="00FD434D">
        <w:rPr>
          <w:rFonts w:ascii="Calibri" w:hAnsi="Calibri" w:cs="Calibri"/>
          <w:color w:val="000000"/>
          <w:sz w:val="22"/>
          <w:szCs w:val="22"/>
        </w:rPr>
        <w:t xml:space="preserve"> </w:t>
      </w:r>
      <w:r>
        <w:rPr>
          <w:rFonts w:ascii="Calibri" w:hAnsi="Calibri" w:cs="Calibri"/>
          <w:color w:val="000000"/>
          <w:sz w:val="22"/>
          <w:szCs w:val="22"/>
        </w:rPr>
        <w:t>b</w:t>
      </w:r>
      <w:r w:rsidR="00FD434D">
        <w:rPr>
          <w:rFonts w:ascii="Calibri" w:hAnsi="Calibri" w:cs="Calibri"/>
          <w:color w:val="000000"/>
          <w:sz w:val="22"/>
          <w:szCs w:val="22"/>
        </w:rPr>
        <w:t>ienvenida a los presentes en sala.</w:t>
      </w:r>
    </w:p>
    <w:p w14:paraId="13C83A07" w14:textId="3D7DD423" w:rsidR="00FD434D" w:rsidRDefault="006620F4" w:rsidP="00FD434D">
      <w:pPr>
        <w:pStyle w:val="NormalWeb"/>
        <w:jc w:val="both"/>
      </w:pPr>
      <w:r>
        <w:rPr>
          <w:rFonts w:ascii="Calibri" w:hAnsi="Calibri" w:cs="Calibri"/>
          <w:color w:val="000000"/>
          <w:sz w:val="22"/>
          <w:szCs w:val="22"/>
        </w:rPr>
        <w:t>Se realiza el</w:t>
      </w:r>
      <w:r w:rsidR="00FD434D">
        <w:rPr>
          <w:rFonts w:ascii="Calibri" w:hAnsi="Calibri" w:cs="Calibri"/>
          <w:color w:val="000000"/>
          <w:sz w:val="22"/>
          <w:szCs w:val="22"/>
        </w:rPr>
        <w:t xml:space="preserve"> </w:t>
      </w:r>
      <w:r>
        <w:rPr>
          <w:rFonts w:ascii="Calibri" w:hAnsi="Calibri" w:cs="Calibri"/>
          <w:color w:val="000000"/>
          <w:sz w:val="22"/>
          <w:szCs w:val="22"/>
        </w:rPr>
        <w:t>m</w:t>
      </w:r>
      <w:r w:rsidR="00FD434D">
        <w:rPr>
          <w:rFonts w:ascii="Calibri" w:hAnsi="Calibri" w:cs="Calibri"/>
          <w:color w:val="000000"/>
          <w:sz w:val="22"/>
          <w:szCs w:val="22"/>
        </w:rPr>
        <w:t xml:space="preserve">antra de protección y las palabras mayas </w:t>
      </w:r>
      <w:proofErr w:type="spellStart"/>
      <w:r w:rsidR="00FD434D">
        <w:rPr>
          <w:rFonts w:ascii="Calibri" w:hAnsi="Calibri" w:cs="Calibri"/>
          <w:color w:val="000000"/>
          <w:sz w:val="22"/>
          <w:szCs w:val="22"/>
        </w:rPr>
        <w:t>Beh</w:t>
      </w:r>
      <w:proofErr w:type="spellEnd"/>
      <w:r w:rsidR="00FD434D">
        <w:rPr>
          <w:rFonts w:ascii="Calibri" w:hAnsi="Calibri" w:cs="Calibri"/>
          <w:color w:val="000000"/>
          <w:sz w:val="22"/>
          <w:szCs w:val="22"/>
        </w:rPr>
        <w:t xml:space="preserve">, </w:t>
      </w:r>
      <w:proofErr w:type="spellStart"/>
      <w:r w:rsidR="00FD434D">
        <w:rPr>
          <w:rFonts w:ascii="Calibri" w:hAnsi="Calibri" w:cs="Calibri"/>
          <w:color w:val="000000"/>
          <w:sz w:val="22"/>
          <w:szCs w:val="22"/>
        </w:rPr>
        <w:t>Sayab</w:t>
      </w:r>
      <w:proofErr w:type="spellEnd"/>
      <w:r w:rsidR="00FD434D">
        <w:rPr>
          <w:rFonts w:ascii="Calibri" w:hAnsi="Calibri" w:cs="Calibri"/>
          <w:color w:val="000000"/>
          <w:sz w:val="22"/>
          <w:szCs w:val="22"/>
        </w:rPr>
        <w:t xml:space="preserve">, </w:t>
      </w:r>
      <w:proofErr w:type="spellStart"/>
      <w:r w:rsidR="00FD434D">
        <w:rPr>
          <w:rFonts w:ascii="Calibri" w:hAnsi="Calibri" w:cs="Calibri"/>
          <w:color w:val="000000"/>
          <w:sz w:val="22"/>
          <w:szCs w:val="22"/>
        </w:rPr>
        <w:t>Tseek</w:t>
      </w:r>
      <w:proofErr w:type="spellEnd"/>
      <w:r w:rsidR="00FD434D">
        <w:rPr>
          <w:rFonts w:ascii="Calibri" w:hAnsi="Calibri" w:cs="Calibri"/>
          <w:color w:val="000000"/>
          <w:sz w:val="22"/>
          <w:szCs w:val="22"/>
        </w:rPr>
        <w:t>.</w:t>
      </w:r>
    </w:p>
    <w:p w14:paraId="0366EBA6" w14:textId="43D232D8" w:rsidR="00FD434D" w:rsidRDefault="006620F4" w:rsidP="00FD434D">
      <w:pPr>
        <w:pStyle w:val="NormalWeb"/>
        <w:jc w:val="both"/>
        <w:rPr>
          <w:rFonts w:ascii="Calibri" w:hAnsi="Calibri" w:cs="Calibri"/>
          <w:color w:val="000000"/>
          <w:sz w:val="22"/>
          <w:szCs w:val="22"/>
        </w:rPr>
      </w:pPr>
      <w:r>
        <w:rPr>
          <w:rFonts w:ascii="Calibri" w:hAnsi="Calibri" w:cs="Calibri"/>
          <w:color w:val="000000"/>
          <w:sz w:val="22"/>
          <w:szCs w:val="22"/>
        </w:rPr>
        <w:t>A continuación, se lleva a cabo la m</w:t>
      </w:r>
      <w:r w:rsidR="00FD434D">
        <w:rPr>
          <w:rFonts w:ascii="Calibri" w:hAnsi="Calibri" w:cs="Calibri"/>
          <w:color w:val="000000"/>
          <w:sz w:val="22"/>
          <w:szCs w:val="22"/>
        </w:rPr>
        <w:t xml:space="preserve">editación: </w:t>
      </w:r>
      <w:r>
        <w:rPr>
          <w:rFonts w:ascii="Calibri" w:hAnsi="Calibri" w:cs="Calibri"/>
          <w:color w:val="000000"/>
          <w:sz w:val="22"/>
          <w:szCs w:val="22"/>
        </w:rPr>
        <w:t>R31</w:t>
      </w:r>
      <w:r w:rsidR="00FD434D">
        <w:rPr>
          <w:rFonts w:ascii="Calibri" w:hAnsi="Calibri" w:cs="Calibri"/>
          <w:color w:val="000000"/>
          <w:sz w:val="22"/>
          <w:szCs w:val="22"/>
        </w:rPr>
        <w:t xml:space="preserve">. </w:t>
      </w:r>
      <w:r w:rsidR="00FD434D">
        <w:rPr>
          <w:rFonts w:ascii="Calibri" w:hAnsi="Calibri" w:cs="Calibri"/>
          <w:color w:val="000000"/>
          <w:sz w:val="22"/>
          <w:szCs w:val="22"/>
        </w:rPr>
        <w:t>La consciencia necesita paz, tranquilidad y silencio.</w:t>
      </w:r>
    </w:p>
    <w:p w14:paraId="6C4DD371" w14:textId="5B8C60AF" w:rsidR="006620F4" w:rsidRDefault="006620F4" w:rsidP="00FD434D">
      <w:pPr>
        <w:pStyle w:val="NormalWeb"/>
        <w:jc w:val="both"/>
        <w:rPr>
          <w:rFonts w:ascii="Calibri" w:hAnsi="Calibri" w:cs="Calibri"/>
          <w:color w:val="000000"/>
          <w:sz w:val="22"/>
          <w:szCs w:val="22"/>
        </w:rPr>
      </w:pPr>
      <w:r>
        <w:rPr>
          <w:rFonts w:ascii="Calibri" w:hAnsi="Calibri" w:cs="Calibri"/>
          <w:color w:val="000000"/>
          <w:sz w:val="22"/>
          <w:szCs w:val="22"/>
        </w:rPr>
        <w:t>Se</w:t>
      </w:r>
      <w:r w:rsidR="00182972">
        <w:rPr>
          <w:rFonts w:ascii="Calibri" w:hAnsi="Calibri" w:cs="Calibri"/>
          <w:color w:val="000000"/>
          <w:sz w:val="22"/>
          <w:szCs w:val="22"/>
        </w:rPr>
        <w:t xml:space="preserve"> realiza la presentación </w:t>
      </w:r>
      <w:r>
        <w:rPr>
          <w:rFonts w:ascii="Calibri" w:hAnsi="Calibri" w:cs="Calibri"/>
          <w:color w:val="000000"/>
          <w:sz w:val="22"/>
          <w:szCs w:val="22"/>
        </w:rPr>
        <w:t>por parte de las coordinadoras del Departamento de Salud y Nutrición Empieza de Nuevo la pm, Capricho Sublime la Pm y con la colaboración de nuestro hermano Castaño</w:t>
      </w:r>
      <w:r w:rsidR="00182972">
        <w:rPr>
          <w:rFonts w:ascii="Calibri" w:hAnsi="Calibri" w:cs="Calibri"/>
          <w:color w:val="000000"/>
          <w:sz w:val="22"/>
          <w:szCs w:val="22"/>
        </w:rPr>
        <w:t xml:space="preserve"> de una recopilación histórica de la vida y trayectoria del Departamento, donde se hace mención de las principales actuaciones y actividades llevadas a cabo en el Departamento de Salud desde sus inicios hasta ahora y además del reconocimiento desde sus orígenes y desarrollo como herramienta principal</w:t>
      </w:r>
      <w:r w:rsidR="000F4FB4">
        <w:rPr>
          <w:rFonts w:ascii="Calibri" w:hAnsi="Calibri" w:cs="Calibri"/>
          <w:color w:val="000000"/>
          <w:sz w:val="22"/>
          <w:szCs w:val="22"/>
        </w:rPr>
        <w:t xml:space="preserve"> e importante</w:t>
      </w:r>
      <w:r w:rsidR="00182972">
        <w:rPr>
          <w:rFonts w:ascii="Calibri" w:hAnsi="Calibri" w:cs="Calibri"/>
          <w:color w:val="000000"/>
          <w:sz w:val="22"/>
          <w:szCs w:val="22"/>
        </w:rPr>
        <w:t xml:space="preserve"> de sanación para todo colectivo </w:t>
      </w:r>
      <w:proofErr w:type="spellStart"/>
      <w:r w:rsidR="00182972">
        <w:rPr>
          <w:rFonts w:ascii="Calibri" w:hAnsi="Calibri" w:cs="Calibri"/>
          <w:color w:val="000000"/>
          <w:sz w:val="22"/>
          <w:szCs w:val="22"/>
        </w:rPr>
        <w:t>Tseyor</w:t>
      </w:r>
      <w:proofErr w:type="spellEnd"/>
      <w:r w:rsidR="00182972">
        <w:rPr>
          <w:rFonts w:ascii="Calibri" w:hAnsi="Calibri" w:cs="Calibri"/>
          <w:color w:val="000000"/>
          <w:sz w:val="22"/>
          <w:szCs w:val="22"/>
        </w:rPr>
        <w:t xml:space="preserve"> como es el Púlsar Sanador de </w:t>
      </w:r>
      <w:proofErr w:type="spellStart"/>
      <w:r w:rsidR="00182972">
        <w:rPr>
          <w:rFonts w:ascii="Calibri" w:hAnsi="Calibri" w:cs="Calibri"/>
          <w:color w:val="000000"/>
          <w:sz w:val="22"/>
          <w:szCs w:val="22"/>
        </w:rPr>
        <w:t>Tseyor</w:t>
      </w:r>
      <w:proofErr w:type="spellEnd"/>
      <w:r w:rsidR="00182972">
        <w:rPr>
          <w:rFonts w:ascii="Calibri" w:hAnsi="Calibri" w:cs="Calibri"/>
          <w:color w:val="000000"/>
          <w:sz w:val="22"/>
          <w:szCs w:val="22"/>
        </w:rPr>
        <w:t>.</w:t>
      </w:r>
    </w:p>
    <w:p w14:paraId="2D54956A" w14:textId="0C59D94C" w:rsidR="00182972" w:rsidRDefault="00182972" w:rsidP="00FD434D">
      <w:pPr>
        <w:pStyle w:val="NormalWeb"/>
        <w:jc w:val="both"/>
        <w:rPr>
          <w:rFonts w:ascii="Calibri" w:hAnsi="Calibri" w:cs="Calibri"/>
          <w:color w:val="000000"/>
          <w:sz w:val="22"/>
          <w:szCs w:val="22"/>
        </w:rPr>
      </w:pPr>
      <w:r>
        <w:rPr>
          <w:rFonts w:ascii="Calibri" w:hAnsi="Calibri" w:cs="Calibri"/>
          <w:color w:val="000000"/>
          <w:sz w:val="22"/>
          <w:szCs w:val="22"/>
        </w:rPr>
        <w:t>A</w:t>
      </w:r>
      <w:r w:rsidR="000F4FB4">
        <w:rPr>
          <w:rFonts w:ascii="Calibri" w:hAnsi="Calibri" w:cs="Calibri"/>
          <w:color w:val="000000"/>
          <w:sz w:val="22"/>
          <w:szCs w:val="22"/>
        </w:rPr>
        <w:t xml:space="preserve"> continuación,</w:t>
      </w:r>
      <w:r>
        <w:rPr>
          <w:rFonts w:ascii="Calibri" w:hAnsi="Calibri" w:cs="Calibri"/>
          <w:color w:val="000000"/>
          <w:sz w:val="22"/>
          <w:szCs w:val="22"/>
        </w:rPr>
        <w:t xml:space="preserve"> se lleva a cabo por partes de miembros del Departamento una retroalimentación sobre las experiencias vividas y trabajos </w:t>
      </w:r>
      <w:r w:rsidR="00591A2D">
        <w:rPr>
          <w:rFonts w:ascii="Calibri" w:hAnsi="Calibri" w:cs="Calibri"/>
          <w:color w:val="000000"/>
          <w:sz w:val="22"/>
          <w:szCs w:val="22"/>
        </w:rPr>
        <w:t>realizados que contribuyeron ha formar las bases sobre la salud y sanación.</w:t>
      </w:r>
    </w:p>
    <w:p w14:paraId="03CA450F" w14:textId="22512807" w:rsidR="00591A2D" w:rsidRDefault="00591A2D" w:rsidP="00FD434D">
      <w:pPr>
        <w:pStyle w:val="NormalWeb"/>
        <w:jc w:val="both"/>
        <w:rPr>
          <w:rFonts w:ascii="Calibri" w:hAnsi="Calibri" w:cs="Calibri"/>
          <w:color w:val="000000"/>
          <w:sz w:val="22"/>
          <w:szCs w:val="22"/>
        </w:rPr>
      </w:pPr>
      <w:r>
        <w:rPr>
          <w:rFonts w:ascii="Calibri" w:hAnsi="Calibri" w:cs="Calibri"/>
          <w:color w:val="000000"/>
          <w:sz w:val="22"/>
          <w:szCs w:val="22"/>
        </w:rPr>
        <w:lastRenderedPageBreak/>
        <w:t xml:space="preserve">Luego nuestro hermano Mayor interviene dando el comunicado </w:t>
      </w:r>
      <w:proofErr w:type="spellStart"/>
      <w:r>
        <w:rPr>
          <w:rFonts w:ascii="Calibri" w:hAnsi="Calibri" w:cs="Calibri"/>
          <w:color w:val="000000"/>
          <w:sz w:val="22"/>
          <w:szCs w:val="22"/>
        </w:rPr>
        <w:t>Tap</w:t>
      </w:r>
      <w:proofErr w:type="spellEnd"/>
      <w:r>
        <w:rPr>
          <w:rFonts w:ascii="Calibri" w:hAnsi="Calibri" w:cs="Calibri"/>
          <w:color w:val="000000"/>
          <w:sz w:val="22"/>
          <w:szCs w:val="22"/>
        </w:rPr>
        <w:t xml:space="preserve"> 239. La sociedad enferma a pasos agigantados de </w:t>
      </w:r>
      <w:proofErr w:type="spellStart"/>
      <w:r>
        <w:rPr>
          <w:rFonts w:ascii="Calibri" w:hAnsi="Calibri" w:cs="Calibri"/>
          <w:color w:val="000000"/>
          <w:sz w:val="22"/>
          <w:szCs w:val="22"/>
        </w:rPr>
        <w:t>Melcor</w:t>
      </w:r>
      <w:proofErr w:type="spellEnd"/>
      <w:r>
        <w:rPr>
          <w:rFonts w:ascii="Calibri" w:hAnsi="Calibri" w:cs="Calibri"/>
          <w:color w:val="000000"/>
          <w:sz w:val="22"/>
          <w:szCs w:val="22"/>
        </w:rPr>
        <w:t xml:space="preserve">. Se realiza preguntas en sala por parte de miembros del Departamento sobre el comunicado. </w:t>
      </w:r>
      <w:r w:rsidR="000F4FB4">
        <w:rPr>
          <w:rFonts w:ascii="Calibri" w:hAnsi="Calibri" w:cs="Calibri"/>
          <w:color w:val="000000"/>
          <w:sz w:val="22"/>
          <w:szCs w:val="22"/>
        </w:rPr>
        <w:t>Finalmente,</w:t>
      </w:r>
      <w:r>
        <w:rPr>
          <w:rFonts w:ascii="Calibri" w:hAnsi="Calibri" w:cs="Calibri"/>
          <w:color w:val="000000"/>
          <w:sz w:val="22"/>
          <w:szCs w:val="22"/>
        </w:rPr>
        <w:t xml:space="preserve"> </w:t>
      </w:r>
      <w:r w:rsidR="000F4FB4">
        <w:rPr>
          <w:rFonts w:ascii="Calibri" w:hAnsi="Calibri" w:cs="Calibri"/>
          <w:color w:val="000000"/>
          <w:sz w:val="22"/>
          <w:szCs w:val="22"/>
        </w:rPr>
        <w:t xml:space="preserve">por parte del Departamento de Salud y Nutrición agradece la presencia de nuestro HM </w:t>
      </w:r>
      <w:proofErr w:type="spellStart"/>
      <w:r w:rsidR="000F4FB4">
        <w:rPr>
          <w:rFonts w:ascii="Calibri" w:hAnsi="Calibri" w:cs="Calibri"/>
          <w:color w:val="000000"/>
          <w:sz w:val="22"/>
          <w:szCs w:val="22"/>
        </w:rPr>
        <w:t>Melcor</w:t>
      </w:r>
      <w:proofErr w:type="spellEnd"/>
      <w:r w:rsidR="000F4FB4">
        <w:rPr>
          <w:rFonts w:ascii="Calibri" w:hAnsi="Calibri" w:cs="Calibri"/>
          <w:color w:val="000000"/>
          <w:sz w:val="22"/>
          <w:szCs w:val="22"/>
        </w:rPr>
        <w:t xml:space="preserve"> por asistir a nuestra solicitud del </w:t>
      </w:r>
      <w:proofErr w:type="spellStart"/>
      <w:r w:rsidR="000F4FB4">
        <w:rPr>
          <w:rFonts w:ascii="Calibri" w:hAnsi="Calibri" w:cs="Calibri"/>
          <w:color w:val="000000"/>
          <w:sz w:val="22"/>
          <w:szCs w:val="22"/>
        </w:rPr>
        <w:t>Tap</w:t>
      </w:r>
      <w:proofErr w:type="spellEnd"/>
      <w:r w:rsidR="000F4FB4">
        <w:rPr>
          <w:rFonts w:ascii="Calibri" w:hAnsi="Calibri" w:cs="Calibri"/>
          <w:color w:val="000000"/>
          <w:sz w:val="22"/>
          <w:szCs w:val="22"/>
        </w:rPr>
        <w:t xml:space="preserve"> a Sala y Puente y a todos los presentes en sala. </w:t>
      </w:r>
    </w:p>
    <w:p w14:paraId="42CB71B6" w14:textId="77777777" w:rsidR="00FD434D" w:rsidRDefault="00FD434D" w:rsidP="00FD434D">
      <w:pPr>
        <w:pStyle w:val="NormalWeb"/>
        <w:jc w:val="both"/>
        <w:rPr>
          <w:rFonts w:ascii="Calibri" w:hAnsi="Calibri" w:cs="Calibri"/>
          <w:color w:val="000000"/>
          <w:sz w:val="22"/>
          <w:szCs w:val="22"/>
        </w:rPr>
      </w:pPr>
    </w:p>
    <w:p w14:paraId="11D62F6F" w14:textId="77777777" w:rsidR="00FD434D" w:rsidRDefault="00FD434D" w:rsidP="00FD434D">
      <w:pPr>
        <w:pStyle w:val="NormalWeb"/>
        <w:jc w:val="both"/>
        <w:rPr>
          <w:rFonts w:ascii="Calibri" w:hAnsi="Calibri" w:cs="Calibri"/>
          <w:color w:val="000000"/>
          <w:sz w:val="22"/>
          <w:szCs w:val="22"/>
        </w:rPr>
      </w:pPr>
      <w:r>
        <w:rPr>
          <w:rFonts w:ascii="Calibri" w:hAnsi="Calibri" w:cs="Calibri"/>
          <w:color w:val="000000"/>
          <w:sz w:val="22"/>
          <w:szCs w:val="22"/>
        </w:rPr>
        <w:t xml:space="preserve">Con amor y servicio </w:t>
      </w:r>
    </w:p>
    <w:p w14:paraId="60E66068" w14:textId="77777777" w:rsidR="00FD434D" w:rsidRDefault="00FD434D" w:rsidP="00FD434D">
      <w:pPr>
        <w:pStyle w:val="NormalWeb"/>
        <w:jc w:val="both"/>
        <w:rPr>
          <w:rFonts w:ascii="Calibri" w:hAnsi="Calibri" w:cs="Calibri"/>
          <w:color w:val="000000"/>
          <w:sz w:val="22"/>
          <w:szCs w:val="22"/>
        </w:rPr>
      </w:pPr>
      <w:r>
        <w:rPr>
          <w:rFonts w:ascii="Calibri" w:hAnsi="Calibri" w:cs="Calibri"/>
          <w:color w:val="000000"/>
          <w:sz w:val="22"/>
          <w:szCs w:val="22"/>
        </w:rPr>
        <w:t>Departamento de Salud y Nutrición</w:t>
      </w:r>
    </w:p>
    <w:p w14:paraId="010D60A2" w14:textId="77777777" w:rsidR="00FD434D" w:rsidRDefault="00FD434D" w:rsidP="00FD434D"/>
    <w:p w14:paraId="37BAF516" w14:textId="77777777" w:rsidR="00215C42" w:rsidRDefault="00215C42"/>
    <w:sectPr w:rsidR="00215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4D"/>
    <w:rsid w:val="000F4FB4"/>
    <w:rsid w:val="00182972"/>
    <w:rsid w:val="00215C42"/>
    <w:rsid w:val="00372640"/>
    <w:rsid w:val="00423F13"/>
    <w:rsid w:val="00591A2D"/>
    <w:rsid w:val="006620F4"/>
    <w:rsid w:val="00C85A6A"/>
    <w:rsid w:val="00FD43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4900"/>
  <w15:chartTrackingRefBased/>
  <w15:docId w15:val="{24BF7849-B4A4-4168-8D72-D31271D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4D"/>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D43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D43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D43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D434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FD434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FD434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FD434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FD434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FD434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34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D434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D434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D434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D434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D43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43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43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434D"/>
    <w:rPr>
      <w:rFonts w:eastAsiaTheme="majorEastAsia" w:cstheme="majorBidi"/>
      <w:color w:val="272727" w:themeColor="text1" w:themeTint="D8"/>
    </w:rPr>
  </w:style>
  <w:style w:type="paragraph" w:styleId="Ttulo">
    <w:name w:val="Title"/>
    <w:basedOn w:val="Normal"/>
    <w:next w:val="Normal"/>
    <w:link w:val="TtuloCar"/>
    <w:uiPriority w:val="10"/>
    <w:qFormat/>
    <w:rsid w:val="00FD43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D43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4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D43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434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D434D"/>
    <w:rPr>
      <w:i/>
      <w:iCs/>
      <w:color w:val="404040" w:themeColor="text1" w:themeTint="BF"/>
    </w:rPr>
  </w:style>
  <w:style w:type="paragraph" w:styleId="Prrafodelista">
    <w:name w:val="List Paragraph"/>
    <w:basedOn w:val="Normal"/>
    <w:uiPriority w:val="34"/>
    <w:qFormat/>
    <w:rsid w:val="00FD434D"/>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FD434D"/>
    <w:rPr>
      <w:i/>
      <w:iCs/>
      <w:color w:val="2F5496" w:themeColor="accent1" w:themeShade="BF"/>
    </w:rPr>
  </w:style>
  <w:style w:type="paragraph" w:styleId="Citadestacada">
    <w:name w:val="Intense Quote"/>
    <w:basedOn w:val="Normal"/>
    <w:next w:val="Normal"/>
    <w:link w:val="CitadestacadaCar"/>
    <w:uiPriority w:val="30"/>
    <w:qFormat/>
    <w:rsid w:val="00FD4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FD434D"/>
    <w:rPr>
      <w:i/>
      <w:iCs/>
      <w:color w:val="2F5496" w:themeColor="accent1" w:themeShade="BF"/>
    </w:rPr>
  </w:style>
  <w:style w:type="character" w:styleId="Referenciaintensa">
    <w:name w:val="Intense Reference"/>
    <w:basedOn w:val="Fuentedeprrafopredeter"/>
    <w:uiPriority w:val="32"/>
    <w:qFormat/>
    <w:rsid w:val="00FD434D"/>
    <w:rPr>
      <w:b/>
      <w:bCs/>
      <w:smallCaps/>
      <w:color w:val="2F5496" w:themeColor="accent1" w:themeShade="BF"/>
      <w:spacing w:val="5"/>
    </w:rPr>
  </w:style>
  <w:style w:type="paragraph" w:styleId="NormalWeb">
    <w:name w:val="Normal (Web)"/>
    <w:basedOn w:val="Normal"/>
    <w:uiPriority w:val="99"/>
    <w:semiHidden/>
    <w:unhideWhenUsed/>
    <w:rsid w:val="00FD434D"/>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eufrasia bonilla hdez</dc:creator>
  <cp:keywords/>
  <dc:description/>
  <cp:lastModifiedBy>eufrasia bonilla hdez</cp:lastModifiedBy>
  <cp:revision>1</cp:revision>
  <dcterms:created xsi:type="dcterms:W3CDTF">2025-07-02T08:12:00Z</dcterms:created>
  <dcterms:modified xsi:type="dcterms:W3CDTF">2025-07-02T09:02:00Z</dcterms:modified>
</cp:coreProperties>
</file>